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ascii="Marianne" w:hAnsi="Marianne"/>
        </w:rPr>
      </w:pPr>
      <w:r>
        <w:rPr>
          <w:rFonts w:ascii="Arial" w:eastAsia="Arial" w:hAnsi="Arial" w:cs="Arial"/>
          <w:color w:val="000000"/>
          <w:sz w:val="22"/>
        </w:rPr>
        <w:t xml:space="preserve">  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-426"/>
        <w:jc w:val="both"/>
        <w:rPr>
          <w:rFonts w:ascii="Marianne" w:hAnsi="Marianne"/>
        </w:rPr>
      </w:pPr>
      <w:r>
        <w:rPr>
          <w:rFonts w:ascii="Marianne" w:eastAsia="Arial" w:hAnsi="Marianne" w:cs="Arial"/>
          <w:b/>
          <w:color w:val="000000"/>
          <w:sz w:val="20"/>
        </w:rPr>
        <w:t> 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Marianne" w:hAnsi="Marianne"/>
        </w:rPr>
      </w:pPr>
      <w:r>
        <w:rPr>
          <w:rFonts w:ascii="Marianne" w:hAnsi="Marianne"/>
          <w:color w:val="000000"/>
        </w:rPr>
        <w:t> 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FFFFFF" w:fill="FFFFFF"/>
        <w:spacing w:after="240"/>
        <w:jc w:val="center"/>
        <w:rPr>
          <w:rFonts w:ascii="Marianne" w:hAnsi="Marianne"/>
        </w:rPr>
      </w:pPr>
      <w:r>
        <w:rPr>
          <w:rFonts w:ascii="Marianne" w:eastAsia="Arial" w:hAnsi="Marianne" w:cs="Arial"/>
          <w:b/>
          <w:color w:val="000000"/>
          <w:sz w:val="18"/>
        </w:rPr>
        <w:t> 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FFFFFF" w:fill="FFFFFF"/>
        <w:spacing w:after="240"/>
        <w:jc w:val="center"/>
        <w:rPr>
          <w:rFonts w:ascii="Marianne" w:eastAsia="Arial" w:hAnsi="Marianne" w:cs="Arial"/>
          <w:b/>
          <w:color w:val="000000"/>
          <w:sz w:val="40"/>
          <w:szCs w:val="40"/>
        </w:rPr>
      </w:pPr>
      <w:r>
        <w:rPr>
          <w:rFonts w:ascii="Marianne" w:eastAsia="Arial" w:hAnsi="Marianne" w:cs="Arial"/>
          <w:b/>
          <w:color w:val="000000"/>
          <w:sz w:val="40"/>
          <w:szCs w:val="40"/>
        </w:rPr>
        <w:t xml:space="preserve">Cadre de mémoire technique lot 2 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FFFFFF" w:fill="FFFFFF"/>
        <w:spacing w:after="240"/>
        <w:jc w:val="center"/>
        <w:rPr>
          <w:rFonts w:ascii="Marianne" w:eastAsia="Arial" w:hAnsi="Marianne" w:cs="Arial"/>
          <w:b/>
          <w:color w:val="000000"/>
          <w:sz w:val="36"/>
          <w:szCs w:val="36"/>
        </w:rPr>
      </w:pPr>
      <w:r>
        <w:rPr>
          <w:rFonts w:ascii="Marianne" w:eastAsia="Arial" w:hAnsi="Marianne" w:cs="Arial"/>
          <w:b/>
          <w:color w:val="000000"/>
          <w:sz w:val="36"/>
          <w:szCs w:val="36"/>
        </w:rPr>
        <w:t>« Fourniture de Terminaux et Accessoires Radios Numériques (TARN) et prestations associées »</w:t>
      </w:r>
      <w:r>
        <w:rPr>
          <w:rFonts w:ascii="Marianne" w:hAnsi="Marianne"/>
          <w:sz w:val="36"/>
          <w:szCs w:val="36"/>
        </w:rPr>
        <w:t> 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FFFFFF" w:fill="FFFFFF"/>
        <w:spacing w:after="240"/>
        <w:jc w:val="center"/>
        <w:rPr>
          <w:rFonts w:ascii="Marianne" w:hAnsi="Marianne"/>
        </w:rPr>
      </w:pP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4111"/>
        </w:tabs>
        <w:spacing w:before="120" w:after="120"/>
        <w:ind w:left="4111" w:hanging="4111"/>
        <w:jc w:val="both"/>
        <w:rPr>
          <w:rFonts w:ascii="Marianne" w:eastAsia="Arial" w:hAnsi="Marianne" w:cs="Arial"/>
          <w:sz w:val="22"/>
          <w:szCs w:val="22"/>
        </w:rPr>
      </w:pP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4111"/>
        </w:tabs>
        <w:spacing w:before="120" w:after="120"/>
        <w:ind w:left="4111" w:hanging="4111"/>
        <w:jc w:val="both"/>
        <w:rPr>
          <w:rFonts w:ascii="Marianne" w:eastAsia="Arial" w:hAnsi="Marianne" w:cs="Arial"/>
          <w:b/>
          <w:bCs/>
          <w:color w:val="000000"/>
          <w:sz w:val="22"/>
          <w:szCs w:val="22"/>
        </w:rPr>
      </w:pPr>
    </w:p>
    <w:p>
      <w:pPr>
        <w:ind w:left="4110" w:hanging="4110"/>
        <w:jc w:val="both"/>
        <w:rPr>
          <w:rFonts w:ascii="Marianne" w:eastAsia="Calibri" w:hAnsi="Marianne"/>
          <w:b/>
          <w:bCs/>
          <w:sz w:val="22"/>
          <w:szCs w:val="22"/>
          <w:lang w:eastAsia="en-US"/>
        </w:rPr>
      </w:pPr>
      <w:r>
        <w:rPr>
          <w:rFonts w:ascii="Marianne" w:eastAsia="Arial" w:hAnsi="Marianne" w:cs="Arial"/>
          <w:b/>
          <w:color w:val="000000"/>
          <w:sz w:val="22"/>
          <w:u w:val="single"/>
        </w:rPr>
        <w:t>Intitulé de la consultation</w:t>
      </w:r>
      <w:r>
        <w:rPr>
          <w:rFonts w:ascii="Marianne" w:eastAsia="Arial" w:hAnsi="Marianne" w:cs="Arial"/>
          <w:b/>
          <w:color w:val="000000"/>
          <w:sz w:val="22"/>
        </w:rPr>
        <w:tab/>
      </w:r>
      <w:r>
        <w:rPr>
          <w:rFonts w:ascii="Marianne" w:eastAsia="Calibri" w:hAnsi="Marianne"/>
          <w:sz w:val="22"/>
          <w:szCs w:val="22"/>
          <w:lang w:eastAsia="en-US"/>
        </w:rPr>
        <w:t>A</w:t>
      </w:r>
      <w:r>
        <w:rPr>
          <w:rFonts w:ascii="Marianne" w:eastAsia="Calibri" w:hAnsi="Marianne"/>
          <w:b/>
          <w:bCs/>
          <w:sz w:val="22"/>
          <w:szCs w:val="22"/>
          <w:lang w:eastAsia="en-US"/>
        </w:rPr>
        <w:t>chat concernant la solution DMR (Digital Mobile Radio) du Secrétariat général du Ministère de l’Économie, des Finances et de la Souveraineté Industrielle et Numérique (MEFSIN). Lot2 : Fourniture de Terminaux et Accessoires Radios Numériques.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4111"/>
        </w:tabs>
        <w:spacing w:before="120" w:after="120"/>
        <w:jc w:val="both"/>
        <w:rPr>
          <w:rFonts w:ascii="Marianne" w:eastAsia="Arial" w:hAnsi="Marianne" w:cs="Arial"/>
          <w:b/>
          <w:bCs/>
          <w:color w:val="000000"/>
          <w:sz w:val="22"/>
          <w:szCs w:val="22"/>
        </w:rPr>
      </w:pP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4111"/>
        </w:tabs>
        <w:spacing w:before="120" w:after="120"/>
        <w:ind w:left="4111" w:hanging="4111"/>
        <w:jc w:val="both"/>
        <w:rPr>
          <w:rFonts w:ascii="Marianne" w:hAnsi="Marianne"/>
        </w:rPr>
      </w:pPr>
      <w:r>
        <w:rPr>
          <w:rFonts w:ascii="Marianne" w:eastAsia="Arial" w:hAnsi="Marianne" w:cs="Arial"/>
          <w:b/>
          <w:color w:val="000000"/>
          <w:sz w:val="22"/>
        </w:rPr>
        <w:t> 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4111"/>
        </w:tabs>
        <w:spacing w:before="120" w:after="120"/>
        <w:ind w:left="4111" w:hanging="4111"/>
        <w:jc w:val="both"/>
        <w:rPr>
          <w:rFonts w:ascii="Marianne" w:hAnsi="Marianne"/>
        </w:rPr>
      </w:pPr>
      <w:r>
        <w:rPr>
          <w:rFonts w:ascii="Marianne" w:eastAsia="Arial" w:hAnsi="Marianne" w:cs="Arial"/>
          <w:b/>
          <w:color w:val="000000"/>
          <w:sz w:val="22"/>
        </w:rPr>
        <w:t> 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4111"/>
        </w:tabs>
        <w:spacing w:before="120" w:after="120"/>
        <w:ind w:left="4111" w:hanging="4111"/>
        <w:jc w:val="both"/>
        <w:rPr>
          <w:rFonts w:ascii="Marianne" w:hAnsi="Marianne"/>
        </w:rPr>
      </w:pPr>
      <w:r>
        <w:rPr>
          <w:rFonts w:ascii="Marianne" w:eastAsia="Arial" w:hAnsi="Marianne" w:cs="Arial"/>
          <w:b/>
          <w:color w:val="000000"/>
          <w:sz w:val="22"/>
        </w:rPr>
        <w:tab/>
      </w:r>
      <w:r>
        <w:rPr>
          <w:rFonts w:ascii="Marianne" w:eastAsia="Arial" w:hAnsi="Marianne" w:cs="Arial"/>
          <w:b/>
          <w:color w:val="000000"/>
          <w:sz w:val="22"/>
        </w:rPr>
        <w:tab/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4111" w:hanging="4111"/>
        <w:jc w:val="both"/>
        <w:rPr>
          <w:rFonts w:ascii="Marianne" w:eastAsia="Arial" w:hAnsi="Marianne" w:cs="Arial"/>
          <w:b/>
          <w:color w:val="000000"/>
          <w:sz w:val="22"/>
        </w:rPr>
      </w:pPr>
      <w:r>
        <w:rPr>
          <w:rFonts w:ascii="Marianne" w:eastAsia="Arial" w:hAnsi="Marianne" w:cs="Arial"/>
          <w:b/>
          <w:color w:val="000000"/>
          <w:sz w:val="22"/>
          <w:u w:val="single"/>
        </w:rPr>
        <w:t>Procédure de passation</w:t>
      </w:r>
      <w:r>
        <w:rPr>
          <w:rFonts w:ascii="Marianne" w:eastAsia="Arial" w:hAnsi="Marianne" w:cs="Arial"/>
          <w:b/>
          <w:color w:val="000000"/>
          <w:sz w:val="22"/>
        </w:rPr>
        <w:t xml:space="preserve"> </w:t>
      </w:r>
      <w:r>
        <w:rPr>
          <w:rFonts w:ascii="Marianne" w:eastAsia="Arial" w:hAnsi="Marianne" w:cs="Arial"/>
          <w:b/>
          <w:color w:val="000000"/>
          <w:sz w:val="22"/>
        </w:rPr>
        <w:tab/>
        <w:t>Appel d'offres ouvert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4111" w:hanging="4111"/>
        <w:jc w:val="both"/>
        <w:rPr>
          <w:rFonts w:ascii="Marianne" w:hAnsi="Marianne"/>
        </w:rPr>
      </w:pP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4111" w:hanging="4111"/>
        <w:jc w:val="both"/>
        <w:rPr>
          <w:rFonts w:ascii="Marianne" w:hAnsi="Marianne"/>
        </w:rPr>
      </w:pPr>
      <w:r>
        <w:rPr>
          <w:rFonts w:ascii="Marianne" w:hAnsi="Marianne" w:cs="Arial"/>
          <w:b/>
          <w:bCs/>
          <w:sz w:val="22"/>
          <w:szCs w:val="22"/>
          <w:u w:val="single"/>
          <w:lang w:eastAsia="fr-FR"/>
        </w:rPr>
        <w:t>Référence</w:t>
      </w:r>
      <w:r>
        <w:rPr>
          <w:rFonts w:ascii="Marianne" w:hAnsi="Marianne" w:cs="Arial"/>
          <w:b/>
          <w:bCs/>
          <w:sz w:val="22"/>
          <w:szCs w:val="22"/>
          <w:lang w:eastAsia="fr-FR"/>
        </w:rPr>
        <w:t xml:space="preserve">                                                 IB-12-2024</w:t>
      </w:r>
      <w:r>
        <w:rPr>
          <w:rFonts w:ascii="Marianne" w:hAnsi="Marianne" w:cs="Arial"/>
          <w:b/>
          <w:bCs/>
          <w:sz w:val="22"/>
          <w:szCs w:val="22"/>
          <w:u w:val="single"/>
          <w:lang w:eastAsia="fr-FR"/>
        </w:rPr>
        <w:t xml:space="preserve"> 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4111" w:hanging="4111"/>
        <w:jc w:val="both"/>
        <w:rPr>
          <w:rFonts w:ascii="Marianne" w:hAnsi="Marianne"/>
        </w:rPr>
      </w:pPr>
    </w:p>
    <w:p>
      <w:pPr>
        <w:pageBreakBefore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Marianne" w:hAnsi="Marianne"/>
        </w:rPr>
      </w:pPr>
      <w:r>
        <w:rPr>
          <w:b/>
          <w:color w:val="000000"/>
        </w:rPr>
        <w:t> </w:t>
      </w:r>
      <w:r>
        <w:rPr>
          <w:rFonts w:ascii="Marianne" w:eastAsia="Trebuchet MS" w:hAnsi="Marianne" w:cs="Trebuchet MS"/>
          <w:b/>
          <w:color w:val="000000"/>
          <w:sz w:val="22"/>
          <w:u w:val="single"/>
        </w:rPr>
        <w:t>1</w:t>
      </w:r>
      <w:r>
        <w:rPr>
          <w:rFonts w:ascii="Marianne" w:eastAsia="Trebuchet MS" w:hAnsi="Marianne" w:cs="Trebuchet MS"/>
          <w:b/>
          <w:color w:val="000000"/>
          <w:sz w:val="18"/>
          <w:u w:val="single"/>
          <w:vertAlign w:val="superscript"/>
        </w:rPr>
        <w:t xml:space="preserve">ERE </w:t>
      </w:r>
      <w:r>
        <w:rPr>
          <w:rFonts w:ascii="Marianne" w:eastAsia="Trebuchet MS" w:hAnsi="Marianne" w:cs="Trebuchet MS"/>
          <w:b/>
          <w:color w:val="000000"/>
          <w:sz w:val="22"/>
          <w:u w:val="single"/>
        </w:rPr>
        <w:t>PARTIE </w:t>
      </w:r>
      <w:r>
        <w:rPr>
          <w:rFonts w:ascii="Marianne" w:eastAsia="Trebuchet MS" w:hAnsi="Marianne" w:cs="Trebuchet MS"/>
          <w:b/>
          <w:color w:val="000000"/>
          <w:sz w:val="22"/>
        </w:rPr>
        <w:t>: INFORMATIONS NECESSAIRES POUR L’EXECUTION DES PRESTATIONS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200" w:line="65" w:lineRule="atLeast"/>
        <w:rPr>
          <w:rFonts w:ascii="Marianne" w:hAnsi="Marianne"/>
        </w:rPr>
      </w:pPr>
      <w:r>
        <w:rPr>
          <w:rFonts w:ascii="Marianne" w:eastAsia="Trebuchet MS" w:hAnsi="Marianne" w:cs="Trebuchet MS"/>
          <w:color w:val="000000"/>
          <w:sz w:val="22"/>
        </w:rPr>
        <w:t> 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b/>
          <w:color w:val="000000"/>
          <w:sz w:val="20"/>
        </w:rPr>
        <w:t xml:space="preserve">Nom et coordonnées de l’entreprise : 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b/>
          <w:color w:val="000000"/>
          <w:sz w:val="20"/>
        </w:rPr>
        <w:t> 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b/>
          <w:color w:val="000000"/>
          <w:sz w:val="20"/>
        </w:rPr>
        <w:t xml:space="preserve">CONTACT COMMERCIAL 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color w:val="000000"/>
          <w:sz w:val="20"/>
        </w:rPr>
        <w:t>Nom / prénom / service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color w:val="000000"/>
          <w:sz w:val="20"/>
        </w:rPr>
        <w:t> 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color w:val="000000"/>
          <w:sz w:val="20"/>
        </w:rPr>
        <w:t>Courriel :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color w:val="000000"/>
          <w:sz w:val="20"/>
        </w:rPr>
        <w:t> 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color w:val="000000"/>
          <w:sz w:val="20"/>
        </w:rPr>
        <w:t>Téléphone / Fax :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color w:val="000000"/>
          <w:sz w:val="20"/>
        </w:rPr>
        <w:t> 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b/>
          <w:color w:val="000000"/>
          <w:sz w:val="20"/>
        </w:rPr>
        <w:t xml:space="preserve">CONTACT ADMINISTRATIF 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color w:val="000000"/>
          <w:sz w:val="20"/>
        </w:rPr>
        <w:t>Nom / prénom / service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color w:val="000000"/>
          <w:sz w:val="20"/>
        </w:rPr>
        <w:t> 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color w:val="000000"/>
          <w:sz w:val="20"/>
        </w:rPr>
        <w:t>Courriel :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color w:val="000000"/>
          <w:sz w:val="20"/>
        </w:rPr>
        <w:t> 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color w:val="000000"/>
          <w:sz w:val="20"/>
        </w:rPr>
        <w:t>Téléphone / Fax :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color w:val="000000"/>
          <w:sz w:val="20"/>
        </w:rPr>
        <w:t> 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color w:val="000000"/>
          <w:sz w:val="20"/>
        </w:rPr>
        <w:t> </w:t>
      </w:r>
    </w:p>
    <w:p>
      <w:pP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color w:val="000000"/>
          <w:sz w:val="22"/>
        </w:rPr>
        <w:t> 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rPr>
          <w:rFonts w:ascii="Marianne" w:hAnsi="Marianne" w:cstheme="minorHAnsi"/>
        </w:rPr>
      </w:pPr>
    </w:p>
    <w:p>
      <w:pPr>
        <w:pageBreakBefore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200" w:line="65" w:lineRule="atLeast"/>
        <w:jc w:val="both"/>
        <w:rPr>
          <w:rFonts w:ascii="Marianne" w:hAnsi="Marianne" w:cstheme="minorHAnsi"/>
        </w:rPr>
      </w:pPr>
      <w:r>
        <w:rPr>
          <w:rFonts w:ascii="Marianne" w:eastAsia="Trebuchet MS" w:hAnsi="Marianne" w:cstheme="minorHAnsi"/>
          <w:b/>
          <w:color w:val="000000"/>
          <w:sz w:val="22"/>
          <w:u w:val="single"/>
        </w:rPr>
        <w:t>2</w:t>
      </w:r>
      <w:r>
        <w:rPr>
          <w:rFonts w:ascii="Marianne" w:eastAsia="Trebuchet MS" w:hAnsi="Marianne" w:cstheme="minorHAnsi"/>
          <w:b/>
          <w:color w:val="000000"/>
          <w:sz w:val="18"/>
          <w:u w:val="single"/>
          <w:vertAlign w:val="superscript"/>
        </w:rPr>
        <w:t>ème</w:t>
      </w:r>
      <w:r>
        <w:rPr>
          <w:rFonts w:ascii="Marianne" w:eastAsia="Trebuchet MS" w:hAnsi="Marianne" w:cstheme="minorHAnsi"/>
          <w:b/>
          <w:color w:val="000000"/>
          <w:sz w:val="22"/>
          <w:u w:val="single"/>
        </w:rPr>
        <w:t xml:space="preserve"> PARTIE :</w:t>
      </w:r>
      <w:r>
        <w:rPr>
          <w:rFonts w:ascii="Marianne" w:eastAsia="Trebuchet MS" w:hAnsi="Marianne" w:cstheme="minorHAnsi"/>
          <w:b/>
          <w:color w:val="000000"/>
          <w:sz w:val="22"/>
        </w:rPr>
        <w:t xml:space="preserve"> INFORMATIONS DESTINEES A L’ANALYSE DE L’OFFRE DU CANDIDAT 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-426"/>
        <w:jc w:val="both"/>
        <w:rPr>
          <w:rFonts w:ascii="Marianne" w:hAnsi="Marianne" w:cstheme="minorHAnsi"/>
        </w:rPr>
      </w:pPr>
      <w:r>
        <w:rPr>
          <w:rFonts w:ascii="Marianne" w:eastAsia="Arial" w:hAnsi="Marianne" w:cstheme="minorHAnsi"/>
          <w:b/>
          <w:color w:val="000000"/>
          <w:sz w:val="20"/>
        </w:rPr>
        <w:t> 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both"/>
        <w:rPr>
          <w:rFonts w:ascii="Marianne" w:eastAsia="Calibri" w:hAnsi="Marianne" w:cstheme="minorHAnsi"/>
          <w:color w:val="000000"/>
          <w:sz w:val="22"/>
        </w:rPr>
      </w:pPr>
      <w:bookmarkStart w:id="0" w:name="_Hlk191890333"/>
      <w:r>
        <w:rPr>
          <w:rFonts w:ascii="Marianne" w:eastAsia="Calibri" w:hAnsi="Marianne" w:cstheme="minorHAnsi"/>
          <w:color w:val="000000"/>
          <w:sz w:val="22"/>
        </w:rPr>
        <w:t>La qualité technique est analysée au regard du mémoire technique du soumissionnaire, établi conformément au présent cadre de mémoire technique.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both"/>
        <w:rPr>
          <w:rFonts w:ascii="Marianne" w:eastAsia="Calibri" w:hAnsi="Marianne" w:cstheme="minorHAnsi"/>
          <w:color w:val="000000"/>
          <w:sz w:val="22"/>
        </w:rPr>
      </w:pPr>
      <w:r>
        <w:rPr>
          <w:rFonts w:ascii="Marianne" w:eastAsia="Calibri" w:hAnsi="Marianne" w:cstheme="minorHAnsi"/>
          <w:color w:val="000000"/>
          <w:sz w:val="22"/>
        </w:rPr>
        <w:t>L’offre technique devra décrire de la façon la plus exhaustive qui soit, les prestations proposées.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both"/>
        <w:rPr>
          <w:rFonts w:ascii="Marianne" w:eastAsia="Calibri" w:hAnsi="Marianne" w:cstheme="minorHAnsi"/>
          <w:color w:val="000000"/>
          <w:sz w:val="22"/>
        </w:rPr>
      </w:pPr>
    </w:p>
    <w:bookmarkEnd w:id="0"/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both"/>
        <w:rPr>
          <w:rFonts w:ascii="Marianne" w:hAnsi="Marianne" w:cstheme="minorHAnsi"/>
        </w:rPr>
      </w:pPr>
      <w:r>
        <w:rPr>
          <w:rFonts w:ascii="Marianne" w:eastAsia="Calibri" w:hAnsi="Marianne" w:cstheme="minorHAnsi"/>
          <w:color w:val="000000"/>
          <w:sz w:val="22"/>
        </w:rPr>
        <w:t>L'intégralité des éléments de réponse doit se trouver dans le mémoire technique et tout renvoi à un autre document doit être strictement identifié de manière précise (nom du document, paragraphe, …).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-426"/>
        <w:jc w:val="both"/>
        <w:rPr>
          <w:rFonts w:ascii="Marianne" w:eastAsia="Arial" w:hAnsi="Marianne" w:cstheme="minorHAnsi"/>
          <w:b/>
          <w:color w:val="000000"/>
          <w:sz w:val="20"/>
        </w:rPr>
      </w:pP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-426"/>
        <w:jc w:val="both"/>
        <w:rPr>
          <w:rFonts w:ascii="Marianne" w:eastAsia="Arial" w:hAnsi="Marianne" w:cstheme="minorHAnsi"/>
          <w:bCs/>
          <w:color w:val="000000"/>
          <w:sz w:val="22"/>
          <w:szCs w:val="22"/>
        </w:rPr>
      </w:pPr>
      <w:r>
        <w:rPr>
          <w:rFonts w:ascii="Marianne" w:eastAsia="Arial" w:hAnsi="Marianne" w:cstheme="minorHAnsi"/>
          <w:bCs/>
          <w:color w:val="000000"/>
          <w:sz w:val="22"/>
          <w:szCs w:val="22"/>
        </w:rPr>
        <w:t>Il est rappelé que l’administration souhaite minimiser le nombre de dispositifs à emporter par les agents de sécurité.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-426"/>
        <w:jc w:val="both"/>
        <w:rPr>
          <w:rFonts w:ascii="Marianne" w:eastAsia="Arial" w:hAnsi="Marianne" w:cstheme="minorHAnsi"/>
          <w:bCs/>
          <w:color w:val="000000"/>
          <w:sz w:val="22"/>
          <w:szCs w:val="22"/>
        </w:rPr>
      </w:pPr>
      <w:bookmarkStart w:id="1" w:name="_Hlk191406469"/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-426"/>
        <w:jc w:val="both"/>
        <w:rPr>
          <w:rFonts w:ascii="Marianne" w:eastAsia="Arial" w:hAnsi="Marianne" w:cstheme="minorHAnsi"/>
          <w:bCs/>
          <w:color w:val="000000"/>
          <w:sz w:val="22"/>
          <w:szCs w:val="22"/>
        </w:rPr>
      </w:pPr>
      <w:r>
        <w:rPr>
          <w:rFonts w:ascii="Marianne" w:eastAsia="Arial" w:hAnsi="Marianne" w:cstheme="minorHAnsi"/>
          <w:bCs/>
          <w:color w:val="000000"/>
          <w:sz w:val="22"/>
          <w:szCs w:val="22"/>
        </w:rPr>
        <w:t xml:space="preserve">Concernant la formation, le titulaire doit communiquer dans son offre : </w:t>
      </w:r>
    </w:p>
    <w:p>
      <w:pPr>
        <w:pStyle w:val="Paragraphedeliste"/>
        <w:numPr>
          <w:ilvl w:val="0"/>
          <w:numId w:val="2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-426"/>
        <w:jc w:val="both"/>
        <w:rPr>
          <w:rFonts w:ascii="Marianne" w:eastAsia="Arial" w:hAnsi="Marianne" w:cstheme="minorHAnsi"/>
          <w:bCs/>
          <w:color w:val="000000"/>
          <w:sz w:val="22"/>
          <w:szCs w:val="22"/>
        </w:rPr>
      </w:pPr>
      <w:r>
        <w:rPr>
          <w:rFonts w:ascii="Marianne" w:eastAsia="Arial" w:hAnsi="Marianne" w:cstheme="minorHAnsi"/>
          <w:bCs/>
          <w:color w:val="000000"/>
          <w:sz w:val="22"/>
          <w:szCs w:val="22"/>
        </w:rPr>
        <w:t>Le programme de la formation</w:t>
      </w:r>
    </w:p>
    <w:p>
      <w:pPr>
        <w:pStyle w:val="Paragraphedeliste"/>
        <w:numPr>
          <w:ilvl w:val="0"/>
          <w:numId w:val="2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-426"/>
        <w:jc w:val="both"/>
        <w:rPr>
          <w:rFonts w:ascii="Marianne" w:eastAsia="Arial" w:hAnsi="Marianne" w:cstheme="minorHAnsi"/>
          <w:bCs/>
          <w:color w:val="000000"/>
          <w:sz w:val="22"/>
          <w:szCs w:val="22"/>
        </w:rPr>
      </w:pPr>
      <w:r>
        <w:rPr>
          <w:rFonts w:ascii="Marianne" w:eastAsia="Arial" w:hAnsi="Marianne" w:cstheme="minorHAnsi"/>
          <w:bCs/>
          <w:color w:val="000000"/>
          <w:sz w:val="22"/>
          <w:szCs w:val="22"/>
        </w:rPr>
        <w:t>La liste des documents remis (support numérique en langue française).</w:t>
      </w:r>
    </w:p>
    <w:bookmarkEnd w:id="1"/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-426"/>
        <w:jc w:val="both"/>
        <w:rPr>
          <w:rFonts w:ascii="Marianne" w:hAnsi="Marianne" w:cstheme="minorHAnsi"/>
        </w:rPr>
      </w:pPr>
    </w:p>
    <w:p>
      <w:pPr>
        <w:jc w:val="both"/>
        <w:rPr>
          <w:rFonts w:ascii="Marianne" w:eastAsia="Calibri" w:hAnsi="Marianne" w:cstheme="minorHAnsi"/>
          <w:b/>
          <w:bCs/>
          <w:color w:val="000000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>Le</w:t>
      </w:r>
      <w:r>
        <w:rPr>
          <w:rFonts w:ascii="Marianne" w:hAnsi="Marianne" w:cstheme="minorHAnsi"/>
          <w:b/>
          <w:bCs/>
          <w:sz w:val="22"/>
          <w:szCs w:val="22"/>
        </w:rPr>
        <w:t xml:space="preserve"> critère 2 - Q</w:t>
      </w:r>
      <w:r>
        <w:rPr>
          <w:rFonts w:ascii="Marianne" w:eastAsia="Calibri" w:hAnsi="Marianne" w:cstheme="minorHAnsi"/>
          <w:b/>
          <w:bCs/>
          <w:color w:val="000000"/>
          <w:sz w:val="22"/>
        </w:rPr>
        <w:t>ualité</w:t>
      </w:r>
      <w:r>
        <w:rPr>
          <w:rFonts w:ascii="Marianne" w:eastAsia="Calibri" w:hAnsi="Marianne" w:cstheme="minorHAnsi"/>
          <w:b/>
          <w:color w:val="000000"/>
          <w:sz w:val="22"/>
        </w:rPr>
        <w:t xml:space="preserve"> technique (notée sur un total à de 30 points) et le critère 3 environnemental (noté sur un total de 10 points) sont appréciés selon les éléments suivants :</w:t>
      </w:r>
    </w:p>
    <w:p>
      <w:pPr>
        <w:jc w:val="both"/>
        <w:rPr>
          <w:rFonts w:ascii="Marianne" w:eastAsia="Calibri" w:hAnsi="Marianne" w:cstheme="minorHAnsi"/>
          <w:b/>
          <w:bCs/>
          <w:color w:val="000000"/>
          <w:sz w:val="22"/>
          <w:szCs w:val="22"/>
        </w:rPr>
      </w:pPr>
    </w:p>
    <w:p>
      <w:pPr>
        <w:spacing w:before="240" w:after="120"/>
        <w:ind w:left="357"/>
        <w:rPr>
          <w:rFonts w:ascii="Marianne" w:hAnsi="Marianne" w:cstheme="minorHAnsi"/>
          <w:b/>
          <w:smallCaps/>
          <w:sz w:val="22"/>
          <w:szCs w:val="22"/>
          <w:u w:val="single"/>
        </w:rPr>
      </w:pPr>
      <w:r>
        <w:rPr>
          <w:rFonts w:ascii="Marianne" w:hAnsi="Marianne" w:cstheme="minorHAnsi"/>
          <w:b/>
          <w:smallCaps/>
          <w:sz w:val="22"/>
          <w:szCs w:val="22"/>
          <w:u w:val="single"/>
        </w:rPr>
        <w:t>Critère 2 - Qualité technique noté sur 30 points</w:t>
      </w:r>
    </w:p>
    <w:p>
      <w:pPr>
        <w:jc w:val="both"/>
        <w:rPr>
          <w:rFonts w:ascii="Marianne" w:hAnsi="Marianne" w:cstheme="minorHAnsi"/>
          <w:iCs/>
          <w:sz w:val="22"/>
          <w:szCs w:val="22"/>
        </w:rPr>
      </w:pPr>
      <w:bookmarkStart w:id="2" w:name="_Hlk166775245"/>
    </w:p>
    <w:tbl>
      <w:tblPr>
        <w:tblW w:w="10065" w:type="dxa"/>
        <w:tblInd w:w="-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394"/>
      </w:tblGrid>
      <w:tr>
        <w:trPr>
          <w:trHeight w:val="699"/>
          <w:tblHeader/>
        </w:trPr>
        <w:tc>
          <w:tcPr>
            <w:tcW w:w="5671" w:type="dxa"/>
            <w:shd w:val="clear" w:color="auto" w:fill="auto"/>
          </w:tcPr>
          <w:p>
            <w:pPr>
              <w:jc w:val="center"/>
              <w:rPr>
                <w:rFonts w:ascii="Marianne" w:hAnsi="Marianne" w:cstheme="minorHAnsi"/>
                <w:b/>
                <w:bCs/>
                <w:sz w:val="22"/>
                <w:szCs w:val="22"/>
                <w:u w:val="single"/>
              </w:rPr>
            </w:pPr>
            <w:bookmarkStart w:id="3" w:name="_Hlk149400686"/>
            <w:r>
              <w:rPr>
                <w:rFonts w:ascii="Marianne" w:hAnsi="Marianne" w:cstheme="minorHAnsi"/>
                <w:b/>
                <w:bCs/>
                <w:sz w:val="22"/>
                <w:szCs w:val="22"/>
                <w:u w:val="single"/>
              </w:rPr>
              <w:t>POINTS A DECRIRE DANS LE MEMOIRE TECHNIQUE</w:t>
            </w:r>
          </w:p>
        </w:tc>
        <w:tc>
          <w:tcPr>
            <w:tcW w:w="4394" w:type="dxa"/>
            <w:shd w:val="clear" w:color="auto" w:fill="auto"/>
          </w:tcPr>
          <w:p>
            <w:pPr>
              <w:jc w:val="both"/>
              <w:rPr>
                <w:rFonts w:ascii="Marianne" w:hAnsi="Marianne" w:cstheme="minorHAnsi"/>
                <w:b/>
                <w:bCs/>
                <w:sz w:val="22"/>
                <w:szCs w:val="22"/>
              </w:rPr>
            </w:pPr>
            <w:r>
              <w:rPr>
                <w:rFonts w:ascii="Marianne" w:hAnsi="Marianne" w:cstheme="minorHAnsi"/>
                <w:b/>
                <w:bCs/>
                <w:sz w:val="22"/>
                <w:szCs w:val="22"/>
                <w:u w:val="single"/>
              </w:rPr>
              <w:t>CHAMPS A COMPLETER PAR LE SOUMISSIONNAIRE</w:t>
            </w:r>
            <w:r>
              <w:rPr>
                <w:rFonts w:ascii="Marianne" w:hAnsi="Marianne" w:cstheme="minorHAnsi"/>
                <w:b/>
                <w:bCs/>
                <w:sz w:val="22"/>
                <w:szCs w:val="22"/>
              </w:rPr>
              <w:t xml:space="preserve"> : préciser les numéros/pages des articles du mémoire technique concernés par le thème de l’élément du sous-critère. </w:t>
            </w:r>
          </w:p>
          <w:bookmarkEnd w:id="3"/>
          <w:p>
            <w:pPr>
              <w:jc w:val="both"/>
              <w:rPr>
                <w:rFonts w:ascii="Marianne" w:hAnsi="Marianne" w:cstheme="minorHAnsi"/>
                <w:iCs/>
                <w:sz w:val="22"/>
                <w:szCs w:val="22"/>
              </w:rPr>
            </w:pPr>
          </w:p>
        </w:tc>
      </w:tr>
      <w:tr>
        <w:trPr>
          <w:trHeight w:val="2690"/>
        </w:trPr>
        <w:tc>
          <w:tcPr>
            <w:tcW w:w="5671" w:type="dxa"/>
            <w:shd w:val="clear" w:color="auto" w:fill="auto"/>
          </w:tcPr>
          <w:p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Marianne" w:eastAsia="Calibri" w:hAnsi="Marianne" w:cstheme="minorHAnsi"/>
                <w:color w:val="000000"/>
                <w:sz w:val="22"/>
                <w:szCs w:val="22"/>
              </w:rPr>
            </w:pPr>
            <w:r>
              <w:rPr>
                <w:rFonts w:ascii="Marianne" w:eastAsia="Calibri" w:hAnsi="Marianne" w:cstheme="minorHAnsi"/>
                <w:color w:val="000000"/>
                <w:sz w:val="22"/>
              </w:rPr>
              <w:t xml:space="preserve"> Méthodologie envisagée :</w:t>
            </w:r>
          </w:p>
          <w:p>
            <w:pPr>
              <w:pStyle w:val="Paragraphedeliste"/>
              <w:numPr>
                <w:ilvl w:val="0"/>
                <w:numId w:val="2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Marianne" w:hAnsi="Marianne" w:cstheme="minorHAnsi"/>
              </w:rPr>
            </w:pPr>
            <w:proofErr w:type="gramStart"/>
            <w:r>
              <w:rPr>
                <w:rFonts w:ascii="Marianne" w:eastAsia="Calibri" w:hAnsi="Marianne" w:cstheme="minorHAnsi"/>
                <w:color w:val="000000"/>
                <w:sz w:val="22"/>
              </w:rPr>
              <w:t>pour</w:t>
            </w:r>
            <w:proofErr w:type="gramEnd"/>
            <w:r>
              <w:rPr>
                <w:rFonts w:ascii="Marianne" w:eastAsia="Calibri" w:hAnsi="Marianne" w:cstheme="minorHAnsi"/>
                <w:color w:val="000000"/>
                <w:sz w:val="22"/>
              </w:rPr>
              <w:t xml:space="preserve"> la prise en charge les demandes de commande matérielles</w:t>
            </w:r>
          </w:p>
          <w:p>
            <w:pPr>
              <w:pStyle w:val="Paragraphedeliste"/>
              <w:numPr>
                <w:ilvl w:val="0"/>
                <w:numId w:val="2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Marianne" w:hAnsi="Marianne" w:cstheme="minorHAnsi"/>
              </w:rPr>
            </w:pPr>
            <w:proofErr w:type="gramStart"/>
            <w:r>
              <w:rPr>
                <w:rFonts w:ascii="Marianne" w:eastAsia="Calibri" w:hAnsi="Marianne" w:cstheme="minorHAnsi"/>
                <w:color w:val="000000"/>
                <w:sz w:val="22"/>
              </w:rPr>
              <w:t>pour</w:t>
            </w:r>
            <w:proofErr w:type="gramEnd"/>
            <w:r>
              <w:rPr>
                <w:rFonts w:ascii="Marianne" w:eastAsia="Calibri" w:hAnsi="Marianne" w:cstheme="minorHAnsi"/>
                <w:color w:val="000000"/>
                <w:sz w:val="22"/>
              </w:rPr>
              <w:t xml:space="preserve"> la gestion des délais d’approvisionnement et de livraison</w:t>
            </w:r>
          </w:p>
          <w:p>
            <w:pPr>
              <w:pStyle w:val="Paragraphedeliste"/>
              <w:numPr>
                <w:ilvl w:val="0"/>
                <w:numId w:val="2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Marianne" w:eastAsia="Calibri" w:hAnsi="Marianne" w:cstheme="minorHAnsi"/>
                <w:color w:val="000000"/>
                <w:sz w:val="22"/>
              </w:rPr>
            </w:pPr>
            <w:proofErr w:type="gramStart"/>
            <w:r>
              <w:rPr>
                <w:rFonts w:ascii="Marianne" w:eastAsia="Calibri" w:hAnsi="Marianne" w:cstheme="minorHAnsi"/>
                <w:color w:val="000000"/>
                <w:sz w:val="22"/>
              </w:rPr>
              <w:t>pour</w:t>
            </w:r>
            <w:proofErr w:type="gramEnd"/>
            <w:r>
              <w:rPr>
                <w:rFonts w:ascii="Marianne" w:eastAsia="Calibri" w:hAnsi="Marianne" w:cstheme="minorHAnsi"/>
                <w:color w:val="000000"/>
                <w:sz w:val="22"/>
              </w:rPr>
              <w:t xml:space="preserve"> la prise en charge des demandes réparation</w:t>
            </w:r>
          </w:p>
          <w:p>
            <w:pPr>
              <w:pStyle w:val="Paragraphedeliste"/>
              <w:numPr>
                <w:ilvl w:val="0"/>
                <w:numId w:val="2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Marianne" w:eastAsia="Calibri" w:hAnsi="Marianne" w:cstheme="minorHAns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Marianne" w:hAnsi="Marianne" w:cstheme="minorHAnsi"/>
                <w:sz w:val="22"/>
                <w:szCs w:val="22"/>
              </w:rPr>
              <w:t>pour</w:t>
            </w:r>
            <w:proofErr w:type="gramEnd"/>
            <w:r>
              <w:rPr>
                <w:rFonts w:ascii="Marianne" w:hAnsi="Marianne" w:cstheme="minorHAnsi"/>
                <w:sz w:val="22"/>
                <w:szCs w:val="22"/>
              </w:rPr>
              <w:t xml:space="preserve"> le suivi de la qualité des prestations (méthode, outils et indicateurs)</w:t>
            </w:r>
          </w:p>
        </w:tc>
        <w:bookmarkEnd w:id="2"/>
        <w:tc>
          <w:tcPr>
            <w:tcW w:w="4394" w:type="dxa"/>
            <w:shd w:val="clear" w:color="auto" w:fill="auto"/>
          </w:tcPr>
          <w:p>
            <w:pPr>
              <w:rPr>
                <w:rFonts w:ascii="Marianne" w:hAnsi="Marianne" w:cstheme="minorHAnsi"/>
                <w:iCs/>
                <w:sz w:val="22"/>
                <w:szCs w:val="22"/>
              </w:rPr>
            </w:pPr>
          </w:p>
        </w:tc>
      </w:tr>
    </w:tbl>
    <w:p>
      <w:pPr>
        <w:pStyle w:val="Paragraphedeliste"/>
        <w:ind w:left="644"/>
        <w:rPr>
          <w:rFonts w:ascii="Marianne" w:hAnsi="Marianne" w:cstheme="minorHAnsi"/>
          <w:b/>
          <w:bCs/>
          <w:sz w:val="22"/>
          <w:szCs w:val="22"/>
          <w:u w:val="single"/>
        </w:rPr>
      </w:pPr>
    </w:p>
    <w:p>
      <w:pPr>
        <w:pStyle w:val="Paragraphedeliste"/>
        <w:ind w:left="644"/>
        <w:rPr>
          <w:rFonts w:ascii="Marianne" w:hAnsi="Marianne" w:cstheme="minorHAnsi"/>
          <w:b/>
          <w:bCs/>
          <w:sz w:val="22"/>
          <w:szCs w:val="22"/>
          <w:u w:val="single"/>
        </w:rPr>
      </w:pPr>
    </w:p>
    <w:p>
      <w:pPr>
        <w:pStyle w:val="Paragraphedeliste"/>
        <w:ind w:left="644"/>
        <w:rPr>
          <w:rFonts w:ascii="Marianne" w:hAnsi="Marianne" w:cstheme="minorHAnsi"/>
          <w:b/>
          <w:bCs/>
          <w:sz w:val="22"/>
          <w:szCs w:val="22"/>
          <w:u w:val="single"/>
        </w:rPr>
      </w:pPr>
    </w:p>
    <w:p>
      <w:pPr>
        <w:pageBreakBefore/>
        <w:spacing w:before="240" w:after="120"/>
        <w:ind w:left="357"/>
        <w:rPr>
          <w:rFonts w:ascii="Marianne" w:hAnsi="Marianne" w:cstheme="minorHAnsi"/>
          <w:b/>
          <w:smallCaps/>
          <w:sz w:val="22"/>
          <w:szCs w:val="22"/>
          <w:u w:val="single"/>
        </w:rPr>
      </w:pPr>
      <w:r>
        <w:rPr>
          <w:rFonts w:ascii="Marianne" w:hAnsi="Marianne" w:cstheme="minorHAnsi"/>
          <w:b/>
          <w:smallCaps/>
          <w:sz w:val="22"/>
          <w:szCs w:val="22"/>
          <w:u w:val="single"/>
        </w:rPr>
        <w:t xml:space="preserve">Critère 3 environnemental noté sur 10 points (coefficient 1) </w:t>
      </w:r>
    </w:p>
    <w:p>
      <w:pPr>
        <w:jc w:val="both"/>
        <w:rPr>
          <w:rFonts w:ascii="Marianne" w:hAnsi="Marianne" w:cstheme="minorHAnsi"/>
          <w:iCs/>
          <w:sz w:val="22"/>
          <w:szCs w:val="22"/>
        </w:rPr>
      </w:pPr>
    </w:p>
    <w:tbl>
      <w:tblPr>
        <w:tblW w:w="8783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4819"/>
      </w:tblGrid>
      <w:tr>
        <w:trPr>
          <w:trHeight w:val="699"/>
        </w:trPr>
        <w:tc>
          <w:tcPr>
            <w:tcW w:w="3964" w:type="dxa"/>
            <w:shd w:val="clear" w:color="auto" w:fill="auto"/>
          </w:tcPr>
          <w:p>
            <w:pPr>
              <w:jc w:val="center"/>
              <w:rPr>
                <w:rFonts w:ascii="Marianne" w:hAnsi="Marianne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Marianne" w:hAnsi="Marianne" w:cstheme="minorHAnsi"/>
                <w:b/>
                <w:bCs/>
                <w:sz w:val="22"/>
                <w:szCs w:val="22"/>
                <w:u w:val="single"/>
              </w:rPr>
              <w:t>POINTS A DECRIRE DANS LE MEMOIRE TECHNIQUE</w:t>
            </w:r>
          </w:p>
        </w:tc>
        <w:tc>
          <w:tcPr>
            <w:tcW w:w="4819" w:type="dxa"/>
            <w:shd w:val="clear" w:color="auto" w:fill="auto"/>
          </w:tcPr>
          <w:p>
            <w:pPr>
              <w:jc w:val="both"/>
              <w:rPr>
                <w:rFonts w:ascii="Marianne" w:hAnsi="Marianne" w:cstheme="minorHAnsi"/>
                <w:b/>
                <w:bCs/>
                <w:sz w:val="22"/>
                <w:szCs w:val="22"/>
              </w:rPr>
            </w:pPr>
            <w:r>
              <w:rPr>
                <w:rFonts w:ascii="Marianne" w:hAnsi="Marianne" w:cstheme="minorHAnsi"/>
                <w:b/>
                <w:bCs/>
                <w:sz w:val="22"/>
                <w:szCs w:val="22"/>
                <w:u w:val="single"/>
              </w:rPr>
              <w:t>Nouvelle proposition</w:t>
            </w:r>
          </w:p>
          <w:p>
            <w:pPr>
              <w:jc w:val="both"/>
              <w:rPr>
                <w:rFonts w:ascii="Marianne" w:hAnsi="Marianne" w:cstheme="minorHAnsi"/>
                <w:iCs/>
                <w:sz w:val="22"/>
                <w:szCs w:val="22"/>
              </w:rPr>
            </w:pPr>
          </w:p>
        </w:tc>
      </w:tr>
      <w:tr>
        <w:trPr>
          <w:trHeight w:val="699"/>
        </w:trPr>
        <w:tc>
          <w:tcPr>
            <w:tcW w:w="3964" w:type="dxa"/>
            <w:shd w:val="clear" w:color="auto" w:fill="auto"/>
          </w:tcPr>
          <w:p>
            <w:pPr>
              <w:rPr>
                <w:rFonts w:ascii="Marianne" w:hAnsi="Marianne" w:cstheme="minorHAnsi"/>
              </w:rPr>
            </w:pPr>
            <w:r>
              <w:rPr>
                <w:rStyle w:val="lev"/>
                <w:rFonts w:ascii="Marianne" w:hAnsi="Marianne" w:cstheme="minorHAnsi"/>
                <w:b w:val="0"/>
                <w:bCs w:val="0"/>
              </w:rPr>
              <w:t>Un descriptif de la gestion des déchets (</w:t>
            </w:r>
            <w:r>
              <w:rPr>
                <w:rFonts w:ascii="Marianne" w:hAnsi="Marianne" w:cstheme="minorHAnsi"/>
              </w:rPr>
              <w:t>Tri sélectif et recyclage) dans le cadre des prestations</w:t>
            </w:r>
          </w:p>
        </w:tc>
        <w:tc>
          <w:tcPr>
            <w:tcW w:w="4819" w:type="dxa"/>
            <w:shd w:val="clear" w:color="auto" w:fill="auto"/>
          </w:tcPr>
          <w:p>
            <w:pPr>
              <w:rPr>
                <w:rFonts w:ascii="Marianne" w:hAnsi="Marianne" w:cstheme="minorHAnsi"/>
                <w:iCs/>
                <w:sz w:val="22"/>
                <w:szCs w:val="22"/>
              </w:rPr>
            </w:pPr>
          </w:p>
        </w:tc>
      </w:tr>
      <w:tr>
        <w:tc>
          <w:tcPr>
            <w:tcW w:w="3964" w:type="dxa"/>
            <w:shd w:val="clear" w:color="auto" w:fill="auto"/>
          </w:tcPr>
          <w:p>
            <w:pPr>
              <w:rPr>
                <w:rFonts w:ascii="Marianne" w:hAnsi="Marianne" w:cstheme="minorHAnsi"/>
              </w:rPr>
            </w:pPr>
            <w:r>
              <w:rPr>
                <w:rFonts w:ascii="Marianne" w:hAnsi="Marianne" w:cstheme="minorHAnsi"/>
              </w:rPr>
              <w:t>Démarche environnementale adoptée par le candidat dans le cadre de l’exécution des prestations du marché (performance environnementale des matériels et mesures pour réduire l’empreinte carbone des prestations).</w:t>
            </w:r>
          </w:p>
          <w:p>
            <w:pPr>
              <w:rPr>
                <w:rStyle w:val="lev"/>
                <w:rFonts w:ascii="Marianne" w:hAnsi="Marianne" w:cstheme="minorHAnsi"/>
                <w:b w:val="0"/>
                <w:bCs w:val="0"/>
              </w:rPr>
            </w:pPr>
          </w:p>
        </w:tc>
        <w:tc>
          <w:tcPr>
            <w:tcW w:w="4819" w:type="dxa"/>
            <w:shd w:val="clear" w:color="auto" w:fill="auto"/>
          </w:tcPr>
          <w:p>
            <w:pPr>
              <w:rPr>
                <w:rFonts w:ascii="Marianne" w:hAnsi="Marianne" w:cstheme="minorHAnsi"/>
                <w:iCs/>
                <w:sz w:val="22"/>
                <w:szCs w:val="22"/>
              </w:rPr>
            </w:pPr>
          </w:p>
        </w:tc>
      </w:tr>
    </w:tbl>
    <w:p>
      <w:pPr>
        <w:spacing w:before="240"/>
        <w:ind w:left="357"/>
        <w:jc w:val="both"/>
        <w:rPr>
          <w:rFonts w:ascii="Marianne" w:hAnsi="Marianne" w:cstheme="minorHAnsi"/>
          <w:color w:val="FF0000"/>
          <w:sz w:val="22"/>
          <w:szCs w:val="22"/>
        </w:rPr>
      </w:pPr>
      <w:r>
        <w:rPr>
          <w:rFonts w:ascii="Marianne" w:hAnsi="Marianne" w:cstheme="minorHAnsi"/>
          <w:color w:val="FF0000"/>
          <w:sz w:val="22"/>
          <w:szCs w:val="22"/>
        </w:rPr>
        <w:t>* : les éléments doivent être directement rattachés à l’exécution des prestations du présent marché. Tout élément de réponse en lien avec la politique générale RSE du candidat ne sera pas valorisé au titre de l’analyse.</w:t>
      </w: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  <w:rPr>
        <w:sz w:val="14"/>
        <w:szCs w:val="14"/>
        <w:lang w:eastAsia="fr-FR"/>
      </w:rPr>
    </w:pPr>
  </w:p>
  <w:p>
    <w:pPr>
      <w:pStyle w:val="En-tte"/>
      <w:rPr>
        <w:sz w:val="14"/>
        <w:szCs w:val="14"/>
        <w:lang w:eastAsia="fr-FR"/>
      </w:rPr>
    </w:pPr>
  </w:p>
  <w:p>
    <w:pPr>
      <w:pStyle w:val="En-tte"/>
      <w:rPr>
        <w:sz w:val="14"/>
        <w:szCs w:val="14"/>
        <w:lang w:eastAsia="fr-FR"/>
      </w:rPr>
    </w:pPr>
  </w:p>
  <w:p>
    <w:pPr>
      <w:pStyle w:val="En-tte"/>
      <w:rPr>
        <w:sz w:val="14"/>
        <w:szCs w:val="14"/>
        <w:lang w:eastAsia="fr-FR"/>
      </w:rPr>
    </w:pPr>
  </w:p>
  <w:p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  <w:rPr>
        <w:sz w:val="14"/>
        <w:szCs w:val="14"/>
        <w:lang w:eastAsia="fr-FR"/>
      </w:rPr>
    </w:pPr>
    <w:r>
      <w:rPr>
        <w:noProof/>
      </w:rPr>
      <w:drawing>
        <wp:inline distT="0" distB="0" distL="0" distR="0">
          <wp:extent cx="1284597" cy="791008"/>
          <wp:effectExtent l="0" t="0" r="0" b="9525"/>
          <wp:docPr id="1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84597" cy="7910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0571B"/>
    <w:multiLevelType w:val="multilevel"/>
    <w:tmpl w:val="DDACB17E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831DC"/>
    <w:multiLevelType w:val="multilevel"/>
    <w:tmpl w:val="0E9A6B46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12ED3"/>
    <w:multiLevelType w:val="multilevel"/>
    <w:tmpl w:val="402C5FF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10A74"/>
    <w:multiLevelType w:val="multilevel"/>
    <w:tmpl w:val="648237EA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-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DA2F7D"/>
    <w:multiLevelType w:val="multilevel"/>
    <w:tmpl w:val="0184A7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06B48"/>
    <w:multiLevelType w:val="hybridMultilevel"/>
    <w:tmpl w:val="5296DCE2"/>
    <w:lvl w:ilvl="0" w:tplc="D9BE0E3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260669"/>
    <w:multiLevelType w:val="multilevel"/>
    <w:tmpl w:val="22CC4738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34CB1D51"/>
    <w:multiLevelType w:val="multilevel"/>
    <w:tmpl w:val="D0E21D9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395B1F29"/>
    <w:multiLevelType w:val="multilevel"/>
    <w:tmpl w:val="59AA25C8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3C1955AE"/>
    <w:multiLevelType w:val="multilevel"/>
    <w:tmpl w:val="955C938E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2E7E3C"/>
    <w:multiLevelType w:val="multilevel"/>
    <w:tmpl w:val="4386B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582BD6"/>
    <w:multiLevelType w:val="multilevel"/>
    <w:tmpl w:val="BC58FA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6C0676"/>
    <w:multiLevelType w:val="multilevel"/>
    <w:tmpl w:val="20247C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D438CA"/>
    <w:multiLevelType w:val="multilevel"/>
    <w:tmpl w:val="AB44CFFE"/>
    <w:lvl w:ilvl="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131354"/>
    <w:multiLevelType w:val="multilevel"/>
    <w:tmpl w:val="50D2F3A4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468B17B6"/>
    <w:multiLevelType w:val="multilevel"/>
    <w:tmpl w:val="99606B4C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485B101F"/>
    <w:multiLevelType w:val="multilevel"/>
    <w:tmpl w:val="4BFC59DA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B7F1A21"/>
    <w:multiLevelType w:val="multilevel"/>
    <w:tmpl w:val="2144913E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4BED0419"/>
    <w:multiLevelType w:val="multilevel"/>
    <w:tmpl w:val="B7A48428"/>
    <w:lvl w:ilvl="0">
      <w:start w:val="1"/>
      <w:numFmt w:val="bullet"/>
      <w:lvlText w:val=""/>
      <w:lvlJc w:val="left"/>
      <w:pPr>
        <w:ind w:left="391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19" w15:restartNumberingAfterBreak="0">
    <w:nsid w:val="4D4D3926"/>
    <w:multiLevelType w:val="multilevel"/>
    <w:tmpl w:val="4E5448CE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4C270A"/>
    <w:multiLevelType w:val="multilevel"/>
    <w:tmpl w:val="C30A0C8C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56971AB0"/>
    <w:multiLevelType w:val="multilevel"/>
    <w:tmpl w:val="2754102C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5F336BF9"/>
    <w:multiLevelType w:val="multilevel"/>
    <w:tmpl w:val="09C2CFE0"/>
    <w:lvl w:ilvl="0">
      <w:start w:val="1"/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664706ED"/>
    <w:multiLevelType w:val="multilevel"/>
    <w:tmpl w:val="A626844C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765F6DCB"/>
    <w:multiLevelType w:val="multilevel"/>
    <w:tmpl w:val="ADB0A380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B32D74"/>
    <w:multiLevelType w:val="multilevel"/>
    <w:tmpl w:val="C8FC1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AB94CE6"/>
    <w:multiLevelType w:val="multilevel"/>
    <w:tmpl w:val="AD948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14"/>
  </w:num>
  <w:num w:numId="4">
    <w:abstractNumId w:val="8"/>
  </w:num>
  <w:num w:numId="5">
    <w:abstractNumId w:val="26"/>
  </w:num>
  <w:num w:numId="6">
    <w:abstractNumId w:val="0"/>
  </w:num>
  <w:num w:numId="7">
    <w:abstractNumId w:val="24"/>
  </w:num>
  <w:num w:numId="8">
    <w:abstractNumId w:val="9"/>
  </w:num>
  <w:num w:numId="9">
    <w:abstractNumId w:val="2"/>
  </w:num>
  <w:num w:numId="10">
    <w:abstractNumId w:val="1"/>
  </w:num>
  <w:num w:numId="11">
    <w:abstractNumId w:val="13"/>
  </w:num>
  <w:num w:numId="12">
    <w:abstractNumId w:val="4"/>
  </w:num>
  <w:num w:numId="13">
    <w:abstractNumId w:val="19"/>
  </w:num>
  <w:num w:numId="14">
    <w:abstractNumId w:val="16"/>
  </w:num>
  <w:num w:numId="15">
    <w:abstractNumId w:val="18"/>
  </w:num>
  <w:num w:numId="16">
    <w:abstractNumId w:val="7"/>
  </w:num>
  <w:num w:numId="17">
    <w:abstractNumId w:val="6"/>
  </w:num>
  <w:num w:numId="18">
    <w:abstractNumId w:val="17"/>
  </w:num>
  <w:num w:numId="19">
    <w:abstractNumId w:val="11"/>
  </w:num>
  <w:num w:numId="20">
    <w:abstractNumId w:val="12"/>
  </w:num>
  <w:num w:numId="21">
    <w:abstractNumId w:val="15"/>
  </w:num>
  <w:num w:numId="22">
    <w:abstractNumId w:val="20"/>
  </w:num>
  <w:num w:numId="23">
    <w:abstractNumId w:val="21"/>
  </w:num>
  <w:num w:numId="24">
    <w:abstractNumId w:val="23"/>
  </w:num>
  <w:num w:numId="25">
    <w:abstractNumId w:val="25"/>
  </w:num>
  <w:num w:numId="26">
    <w:abstractNumId w:val="10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3D4B4B-89B1-4723-B27F-BAB9B0AB6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paragraph" w:styleId="Paragraphedeliste">
    <w:name w:val="List Paragraph"/>
    <w:basedOn w:val="Normal"/>
    <w:link w:val="ParagraphedelisteCar"/>
    <w:uiPriority w:val="34"/>
    <w:qFormat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phedelisteCar">
    <w:name w:val="Paragraphe de liste Car"/>
    <w:link w:val="Paragraphedeliste"/>
    <w:uiPriority w:val="3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aragraphe">
    <w:name w:val="paragraphe"/>
    <w:basedOn w:val="Normal"/>
    <w:pPr>
      <w:widowControl w:val="0"/>
      <w:spacing w:before="120" w:after="240"/>
      <w:jc w:val="both"/>
    </w:pPr>
    <w:rPr>
      <w:rFonts w:ascii="Garamond" w:hAnsi="Garamond"/>
      <w:szCs w:val="20"/>
      <w:lang w:eastAsia="fr-FR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lang w:eastAsia="fr-FR"/>
    </w:rPr>
  </w:style>
  <w:style w:type="character" w:styleId="lev">
    <w:name w:val="Strong"/>
    <w:basedOn w:val="Policepardfau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1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462</Words>
  <Characters>2545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MINEFI</dc:creator>
  <cp:keywords/>
  <dc:description/>
  <cp:lastModifiedBy>BAROUNI Ines</cp:lastModifiedBy>
  <cp:revision>3</cp:revision>
  <dcterms:created xsi:type="dcterms:W3CDTF">2025-06-23T14:02:00Z</dcterms:created>
  <dcterms:modified xsi:type="dcterms:W3CDTF">2025-06-23T14:09:00Z</dcterms:modified>
</cp:coreProperties>
</file>